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DB" w:rsidRPr="0084435E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  <w:t>Titel nascholing/naam groep:</w:t>
      </w:r>
    </w:p>
    <w:p w:rsidR="00BA69DB" w:rsidRDefault="0084435E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Multidisciplinaire</w:t>
      </w:r>
      <w:r w:rsidR="00BA69DB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r w:rsidR="008C7A52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training vitaal bedreigde zwangere en </w:t>
      </w:r>
      <w:proofErr w:type="spellStart"/>
      <w:r w:rsidR="008C7A52">
        <w:rPr>
          <w:rFonts w:eastAsia="Times New Roman" w:cstheme="minorHAnsi"/>
          <w:color w:val="000000" w:themeColor="text1"/>
          <w:sz w:val="22"/>
          <w:szCs w:val="22"/>
          <w:lang w:eastAsia="nl-NL"/>
        </w:rPr>
        <w:t>neonatal</w:t>
      </w:r>
      <w:proofErr w:type="spellEnd"/>
      <w:r w:rsidR="008C7A52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life support (NLS)</w:t>
      </w: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:rsidR="00BA69DB" w:rsidRPr="0084435E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  <w:t>Beknopte omschrijving en leerdoelen:</w:t>
      </w: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De multidisciplinaire  training middels simulatietraining</w:t>
      </w:r>
      <w:r w:rsidR="008C7A52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en theoretisch onderwijs</w:t>
      </w: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.</w:t>
      </w:r>
    </w:p>
    <w:p w:rsidR="00BA69DB" w:rsidRPr="0084435E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  <w:t>Doel van de training:</w:t>
      </w: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 xml:space="preserve">In teamverband kunnen coördineren en toepassen van specialistische </w:t>
      </w:r>
      <w:r w:rsidR="008C7A5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opvang van de vitaal bedreigde zwangere en neonaten en </w:t>
      </w: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 xml:space="preserve">het verlenen van pre- en post-reanimatiezorg. Binnen de training is – conform de nieuwe reanimatierichtlijnen van de NRR </w:t>
      </w:r>
      <w:r w:rsidR="008C7A52">
        <w:rPr>
          <w:rFonts w:eastAsia="Times New Roman" w:cstheme="minorHAnsi"/>
          <w:color w:val="212121"/>
          <w:sz w:val="22"/>
          <w:szCs w:val="22"/>
          <w:lang w:eastAsia="nl-NL"/>
        </w:rPr>
        <w:t>en NVOK</w:t>
      </w: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– veel aandacht voor non-</w:t>
      </w:r>
      <w:proofErr w:type="spellStart"/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technical</w:t>
      </w:r>
      <w:proofErr w:type="spellEnd"/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skills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.</w:t>
      </w: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  <w:t>Doelgroep:</w:t>
      </w:r>
    </w:p>
    <w:p w:rsidR="002D6C6A" w:rsidRPr="002D6C6A" w:rsidRDefault="008C7A52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Gynaecologie/Verloskunde, A</w:t>
      </w:r>
      <w:r w:rsidR="002578E3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nesthesie, Kindergeneeskunde, </w:t>
      </w: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SEH geneeskunde</w:t>
      </w:r>
      <w:r w:rsidR="002578E3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en verloskundigen 1</w:t>
      </w:r>
      <w:r w:rsidR="002578E3" w:rsidRPr="002578E3">
        <w:rPr>
          <w:rFonts w:eastAsia="Times New Roman" w:cstheme="minorHAnsi"/>
          <w:color w:val="000000" w:themeColor="text1"/>
          <w:sz w:val="22"/>
          <w:szCs w:val="22"/>
          <w:vertAlign w:val="superscript"/>
          <w:lang w:eastAsia="nl-NL"/>
        </w:rPr>
        <w:t>e</w:t>
      </w:r>
      <w:r w:rsidR="002578E3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lijn.</w:t>
      </w:r>
    </w:p>
    <w:p w:rsidR="00BA69DB" w:rsidRP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Artsen</w:t>
      </w:r>
      <w:r w:rsidR="002578E3">
        <w:rPr>
          <w:rFonts w:eastAsia="Times New Roman" w:cstheme="minorHAnsi"/>
          <w:color w:val="212121"/>
          <w:sz w:val="22"/>
          <w:szCs w:val="22"/>
          <w:lang w:eastAsia="nl-NL"/>
        </w:rPr>
        <w:t>, verloskundigen</w:t>
      </w: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en (specialistisch) verpleegkundigen die vanuit hun beroepsuitoefening, zowel in als buiten het ziekenhuis:</w:t>
      </w:r>
    </w:p>
    <w:p w:rsidR="008C7A52" w:rsidRPr="008C7A52" w:rsidRDefault="008C7A52" w:rsidP="008C7A52">
      <w:pPr>
        <w:pStyle w:val="Lijstalinea"/>
        <w:numPr>
          <w:ilvl w:val="0"/>
          <w:numId w:val="6"/>
        </w:numPr>
        <w:shd w:val="clear" w:color="auto" w:fill="FFFFFF"/>
        <w:spacing w:after="120" w:line="360" w:lineRule="atLeast"/>
        <w:rPr>
          <w:sz w:val="22"/>
          <w:szCs w:val="22"/>
        </w:rPr>
      </w:pPr>
      <w:r w:rsidRPr="008C7A5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Betrokken </w:t>
      </w:r>
      <w:r w:rsidRPr="008C7A52">
        <w:rPr>
          <w:rFonts w:eastAsia="Times New Roman" w:cstheme="minorHAnsi"/>
          <w:sz w:val="22"/>
          <w:szCs w:val="22"/>
          <w:lang w:eastAsia="nl-NL"/>
        </w:rPr>
        <w:t xml:space="preserve">zijn </w:t>
      </w:r>
      <w:r w:rsidRPr="008C7A52">
        <w:rPr>
          <w:sz w:val="22"/>
          <w:szCs w:val="22"/>
        </w:rPr>
        <w:t>bij de opvang van de obstetrische patiënt bij obstetrische calamiteiten</w:t>
      </w:r>
    </w:p>
    <w:p w:rsidR="008C7A52" w:rsidRDefault="008C7A52" w:rsidP="008C7A52">
      <w:pPr>
        <w:pStyle w:val="Lijstalinea"/>
        <w:numPr>
          <w:ilvl w:val="0"/>
          <w:numId w:val="6"/>
        </w:numPr>
        <w:shd w:val="clear" w:color="auto" w:fill="FFFFFF"/>
        <w:spacing w:after="120" w:line="360" w:lineRule="atLeast"/>
        <w:rPr>
          <w:sz w:val="22"/>
          <w:szCs w:val="22"/>
        </w:rPr>
      </w:pPr>
      <w:r>
        <w:rPr>
          <w:sz w:val="22"/>
          <w:szCs w:val="22"/>
        </w:rPr>
        <w:t>Betrokken zijn bij de opvang van een neonaat</w:t>
      </w:r>
    </w:p>
    <w:p w:rsidR="008C7A52" w:rsidRDefault="008C7A52" w:rsidP="008C7A52">
      <w:pPr>
        <w:pStyle w:val="Lijstalinea"/>
        <w:numPr>
          <w:ilvl w:val="0"/>
          <w:numId w:val="6"/>
        </w:numPr>
        <w:shd w:val="clear" w:color="auto" w:fill="FFFFFF"/>
        <w:spacing w:after="120" w:line="360" w:lineRule="atLeast"/>
        <w:rPr>
          <w:sz w:val="22"/>
          <w:szCs w:val="22"/>
        </w:rPr>
      </w:pPr>
      <w:r>
        <w:rPr>
          <w:sz w:val="22"/>
          <w:szCs w:val="22"/>
        </w:rPr>
        <w:t>Specialistische reanimatietechnieken toepassen</w:t>
      </w:r>
    </w:p>
    <w:p w:rsidR="008C7A52" w:rsidRDefault="008C7A52" w:rsidP="008C7A52">
      <w:pPr>
        <w:pStyle w:val="Lijstalinea"/>
        <w:numPr>
          <w:ilvl w:val="0"/>
          <w:numId w:val="6"/>
        </w:numPr>
        <w:shd w:val="clear" w:color="auto" w:fill="FFFFFF"/>
        <w:spacing w:after="120" w:line="360" w:lineRule="atLeast"/>
        <w:rPr>
          <w:sz w:val="22"/>
          <w:szCs w:val="22"/>
        </w:rPr>
      </w:pPr>
      <w:r>
        <w:rPr>
          <w:sz w:val="22"/>
          <w:szCs w:val="22"/>
        </w:rPr>
        <w:t>Participeren in neonataal reanimatieteam en of obstetrisch calamiteiten team</w:t>
      </w:r>
    </w:p>
    <w:p w:rsidR="008C7A52" w:rsidRPr="008C7A52" w:rsidRDefault="008C7A52" w:rsidP="008C7A52">
      <w:pPr>
        <w:pStyle w:val="Lijstalinea"/>
        <w:numPr>
          <w:ilvl w:val="0"/>
          <w:numId w:val="6"/>
        </w:numPr>
        <w:shd w:val="clear" w:color="auto" w:fill="FFFFFF"/>
        <w:spacing w:after="120" w:line="360" w:lineRule="atLeast"/>
        <w:rPr>
          <w:sz w:val="22"/>
          <w:szCs w:val="22"/>
        </w:rPr>
      </w:pPr>
      <w:r>
        <w:rPr>
          <w:sz w:val="22"/>
          <w:szCs w:val="22"/>
        </w:rPr>
        <w:t>Als leidinggevende bij de opvang van een obstetrische calamiteit en/of neonatale opvang moeten optreden.</w:t>
      </w:r>
    </w:p>
    <w:p w:rsidR="008C7A52" w:rsidRPr="008C7A52" w:rsidRDefault="008C7A52" w:rsidP="008C7A52">
      <w:pPr>
        <w:pStyle w:val="Lijstalinea"/>
        <w:shd w:val="clear" w:color="auto" w:fill="FFFFFF"/>
        <w:spacing w:after="120" w:line="360" w:lineRule="atLeast"/>
        <w:ind w:left="1752"/>
        <w:rPr>
          <w:rFonts w:eastAsia="Times New Roman" w:cstheme="minorHAnsi"/>
          <w:color w:val="212121"/>
          <w:sz w:val="22"/>
          <w:szCs w:val="22"/>
          <w:lang w:eastAsia="nl-NL"/>
        </w:rPr>
      </w:pPr>
    </w:p>
    <w:p w:rsidR="00BA69DB" w:rsidRPr="0084435E" w:rsidRDefault="00BA69DB" w:rsidP="00BA69DB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Toelatingseisen:</w:t>
      </w:r>
    </w:p>
    <w:p w:rsidR="00BA69DB" w:rsidRDefault="00BA69DB" w:rsidP="00BA69DB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Arts</w:t>
      </w:r>
      <w:r w:rsidR="002578E3">
        <w:rPr>
          <w:rFonts w:eastAsia="Times New Roman" w:cstheme="minorHAnsi"/>
          <w:color w:val="212121"/>
          <w:sz w:val="22"/>
          <w:szCs w:val="22"/>
          <w:lang w:eastAsia="nl-NL"/>
        </w:rPr>
        <w:t>, verloskundige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of (specialistisch) verpleegkundige</w:t>
      </w:r>
    </w:p>
    <w:p w:rsidR="00BA69DB" w:rsidRDefault="00BA69DB" w:rsidP="00BA69DB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BLS vaardig inclusief kapbeademing</w:t>
      </w:r>
    </w:p>
    <w:p w:rsidR="00BA69DB" w:rsidRPr="0084435E" w:rsidRDefault="00BA69DB" w:rsidP="00BA69DB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Docentteam:</w:t>
      </w:r>
    </w:p>
    <w:p w:rsidR="00BA69DB" w:rsidRDefault="0084435E" w:rsidP="00BA69DB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Bestaande uit klinisch werkzame medisch specialist met aantoonbare ervaring en scholing voor het geven van simulatieonderwijs en (gespecialiseerd) klinisch werkzame verpleegkundige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en/of verloskundige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met tevens aantoonbare ervaring en scholing in het geven van trainingen. </w:t>
      </w:r>
    </w:p>
    <w:p w:rsidR="0084435E" w:rsidRPr="0084435E" w:rsidRDefault="0084435E" w:rsidP="00BA69DB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Leerdoelen:</w:t>
      </w:r>
    </w:p>
    <w:p w:rsidR="0084435E" w:rsidRP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Prioriteiten te stellen tijdens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>de opvang van een obstetrische calamiteit en/of de opvang v</w:t>
      </w:r>
      <w:r w:rsidR="002578E3">
        <w:rPr>
          <w:rFonts w:eastAsia="Times New Roman" w:cstheme="minorHAnsi"/>
          <w:color w:val="212121"/>
          <w:sz w:val="22"/>
          <w:szCs w:val="22"/>
          <w:lang w:eastAsia="nl-NL"/>
        </w:rPr>
        <w:t>an een vitaal bedreigde neonaat;</w:t>
      </w:r>
    </w:p>
    <w:p w:rsid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Deelvaardigheden als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het toepassen van </w:t>
      </w:r>
      <w:proofErr w:type="spellStart"/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>neonatal</w:t>
      </w:r>
      <w:proofErr w:type="spellEnd"/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life </w:t>
      </w:r>
      <w:r w:rsidR="002578E3">
        <w:rPr>
          <w:rFonts w:eastAsia="Times New Roman" w:cstheme="minorHAnsi"/>
          <w:color w:val="212121"/>
          <w:sz w:val="22"/>
          <w:szCs w:val="22"/>
          <w:lang w:eastAsia="nl-NL"/>
        </w:rPr>
        <w:t>support, zekeren van de neonatale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luchtweg, 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beademing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van de neonaat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, aanleggen infuus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en/of botnaald en/of navelvenelijn, ritmeherkenning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en medicatietoediening uit te voeren of de ondersteuning van de uitvoering hiervan, afhankelij</w:t>
      </w:r>
      <w:r w:rsidR="002578E3">
        <w:rPr>
          <w:rFonts w:eastAsia="Times New Roman" w:cstheme="minorHAnsi"/>
          <w:color w:val="212121"/>
          <w:sz w:val="22"/>
          <w:szCs w:val="22"/>
          <w:lang w:eastAsia="nl-NL"/>
        </w:rPr>
        <w:t>k van betreffende specialisatie;</w:t>
      </w:r>
    </w:p>
    <w:p w:rsidR="002578E3" w:rsidRPr="0084435E" w:rsidRDefault="002578E3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lastRenderedPageBreak/>
        <w:t xml:space="preserve">Kennen en kunnen toepassen van een vaste behandelsystematiek bij de meest voorkomende obstetrische complicaties (zoals </w:t>
      </w:r>
      <w:proofErr w:type="spellStart"/>
      <w:r>
        <w:rPr>
          <w:rFonts w:eastAsia="Times New Roman" w:cstheme="minorHAnsi"/>
          <w:color w:val="212121"/>
          <w:sz w:val="22"/>
          <w:szCs w:val="22"/>
          <w:lang w:eastAsia="nl-NL"/>
        </w:rPr>
        <w:t>fluxus</w:t>
      </w:r>
      <w:proofErr w:type="spellEnd"/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post partum, </w:t>
      </w:r>
      <w:proofErr w:type="spellStart"/>
      <w:r>
        <w:rPr>
          <w:rFonts w:eastAsia="Times New Roman" w:cstheme="minorHAnsi"/>
          <w:color w:val="212121"/>
          <w:sz w:val="22"/>
          <w:szCs w:val="22"/>
          <w:lang w:eastAsia="nl-NL"/>
        </w:rPr>
        <w:t>schouderdystocie</w:t>
      </w:r>
      <w:proofErr w:type="spellEnd"/>
      <w:r>
        <w:rPr>
          <w:rFonts w:eastAsia="Times New Roman" w:cstheme="minorHAnsi"/>
          <w:color w:val="212121"/>
          <w:sz w:val="22"/>
          <w:szCs w:val="22"/>
          <w:lang w:eastAsia="nl-NL"/>
        </w:rPr>
        <w:t>, (pre)eclampsie, navelstrengprolaps, reanimatie zwangere);</w:t>
      </w:r>
    </w:p>
    <w:p w:rsidR="0084435E" w:rsidRP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Leiding te geven aan een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>multidisciplinair team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;</w:t>
      </w:r>
    </w:p>
    <w:p w:rsidR="0084435E" w:rsidRP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Non-</w:t>
      </w:r>
      <w:proofErr w:type="spellStart"/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technical</w:t>
      </w:r>
      <w:proofErr w:type="spellEnd"/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skills toe te passen binnen een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>multidisciplinair team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;</w:t>
      </w:r>
    </w:p>
    <w:p w:rsid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Te participeren in een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>multidisciplinair team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met uitvoering van de bij de taken behorende handelingen;</w:t>
      </w:r>
    </w:p>
    <w:p w:rsidR="002578E3" w:rsidRPr="0084435E" w:rsidRDefault="002578E3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Adequate overdracht verzorgen middels SBAR methode;</w:t>
      </w:r>
    </w:p>
    <w:p w:rsidR="0084435E" w:rsidRP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Interactie tussen de verschillende technieken te benoemen en de consequenties daarvan te overzien;</w:t>
      </w:r>
    </w:p>
    <w:p w:rsidR="0084435E" w:rsidRP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Op basis van bevindingen tijdens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de opvang 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een hypothese te vormen en daar consequenties aan te verbinden;</w:t>
      </w:r>
    </w:p>
    <w:p w:rsid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Therapeutische interventie toepassen bij bijzondere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 xml:space="preserve">neonatale </w:t>
      </w: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 xml:space="preserve">reanimaties, zoals bij </w:t>
      </w:r>
      <w:r w:rsidR="00BB66E2">
        <w:rPr>
          <w:rFonts w:eastAsia="Times New Roman" w:cstheme="minorHAnsi"/>
          <w:color w:val="212121"/>
          <w:sz w:val="22"/>
          <w:szCs w:val="22"/>
          <w:lang w:eastAsia="nl-NL"/>
        </w:rPr>
        <w:t>asfyxie, extreme prematuriteit of verbloeding</w:t>
      </w:r>
    </w:p>
    <w:p w:rsidR="002578E3" w:rsidRDefault="002578E3" w:rsidP="0084435E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</w:p>
    <w:p w:rsidR="0084435E" w:rsidRDefault="0084435E" w:rsidP="0084435E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Duur training:</w:t>
      </w: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17.00 </w:t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Woord van welkom, inleiding NLS en demonstratie NLS</w:t>
      </w: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17.50 </w:t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pauze </w:t>
      </w:r>
      <w:proofErr w:type="spellStart"/>
      <w:r>
        <w:rPr>
          <w:rFonts w:eastAsia="Times New Roman" w:cstheme="minorHAnsi"/>
          <w:color w:val="212121"/>
          <w:sz w:val="22"/>
          <w:szCs w:val="22"/>
          <w:lang w:eastAsia="nl-NL"/>
        </w:rPr>
        <w:t>incl</w:t>
      </w:r>
      <w:proofErr w:type="spellEnd"/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eten</w:t>
      </w: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18.10 </w:t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start scenario trainingen</w:t>
      </w: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18.15-19.05</w:t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scenario 1 + debriefing</w:t>
      </w: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19.05-19.10 </w:t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wisseltijd</w:t>
      </w: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19.10-20.00 </w:t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scenario 2 + debriefing</w:t>
      </w:r>
    </w:p>
    <w:p w:rsidR="00F11B46" w:rsidRDefault="00F11B46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20.00-20.05 </w:t>
      </w:r>
      <w:r w:rsidR="00566AD8"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wisseltijd</w:t>
      </w:r>
    </w:p>
    <w:p w:rsidR="00F11B46" w:rsidRDefault="00566AD8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20.05-20.55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ab/>
        <w:t xml:space="preserve"> scenario 3 + debriefing</w:t>
      </w:r>
    </w:p>
    <w:p w:rsidR="00566AD8" w:rsidRPr="00F11B46" w:rsidRDefault="00566AD8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21.00-21.30 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ab/>
      </w:r>
      <w:bookmarkStart w:id="0" w:name="_GoBack"/>
      <w:bookmarkEnd w:id="0"/>
      <w:r>
        <w:rPr>
          <w:rFonts w:eastAsia="Times New Roman" w:cstheme="minorHAnsi"/>
          <w:color w:val="212121"/>
          <w:sz w:val="22"/>
          <w:szCs w:val="22"/>
          <w:lang w:eastAsia="nl-NL"/>
        </w:rPr>
        <w:t>nabespreking, evaluatie, uitreiking certificaten</w:t>
      </w:r>
    </w:p>
    <w:p w:rsidR="00F11B46" w:rsidRDefault="00566AD8" w:rsidP="00566A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Theoretisch deel 60 min</w:t>
      </w:r>
    </w:p>
    <w:p w:rsidR="00566AD8" w:rsidRDefault="00566AD8" w:rsidP="00566A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Praktijk deel 180 min</w:t>
      </w:r>
    </w:p>
    <w:p w:rsidR="00F11B46" w:rsidRPr="00F11B46" w:rsidRDefault="00F11B46" w:rsidP="00F11B46">
      <w:pPr>
        <w:rPr>
          <w:rFonts w:cs="Arial"/>
          <w:sz w:val="22"/>
          <w:szCs w:val="22"/>
        </w:rPr>
      </w:pPr>
    </w:p>
    <w:p w:rsidR="0084435E" w:rsidRDefault="0084435E" w:rsidP="00F11B46">
      <w:pPr>
        <w:shd w:val="clear" w:color="auto" w:fill="FFFFFF"/>
        <w:spacing w:after="120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Voorbereiding: inlezen in literatuur; 1 uur</w:t>
      </w:r>
    </w:p>
    <w:p w:rsidR="002D6C6A" w:rsidRDefault="00BB66E2" w:rsidP="00F11B46">
      <w:pPr>
        <w:shd w:val="clear" w:color="auto" w:fill="FFFFFF"/>
        <w:spacing w:after="120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Percentage theorie: 33</w:t>
      </w:r>
      <w:r w:rsidR="002D6C6A">
        <w:rPr>
          <w:rFonts w:eastAsia="Times New Roman" w:cstheme="minorHAnsi"/>
          <w:color w:val="212121"/>
          <w:sz w:val="22"/>
          <w:szCs w:val="22"/>
          <w:lang w:eastAsia="nl-NL"/>
        </w:rPr>
        <w:t>%</w:t>
      </w:r>
    </w:p>
    <w:p w:rsidR="002D6C6A" w:rsidRPr="00BA69DB" w:rsidRDefault="00BB66E2" w:rsidP="00F11B46">
      <w:pPr>
        <w:shd w:val="clear" w:color="auto" w:fill="FFFFFF"/>
        <w:spacing w:after="120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Percentage praktijk: 66</w:t>
      </w:r>
      <w:r w:rsidR="002D6C6A">
        <w:rPr>
          <w:rFonts w:eastAsia="Times New Roman" w:cstheme="minorHAnsi"/>
          <w:color w:val="212121"/>
          <w:sz w:val="22"/>
          <w:szCs w:val="22"/>
          <w:lang w:eastAsia="nl-NL"/>
        </w:rPr>
        <w:t>%</w:t>
      </w:r>
    </w:p>
    <w:p w:rsidR="0084435E" w:rsidRPr="00BA69DB" w:rsidRDefault="0084435E" w:rsidP="00F11B46">
      <w:pPr>
        <w:shd w:val="clear" w:color="auto" w:fill="FFFFFF"/>
        <w:spacing w:after="120"/>
        <w:rPr>
          <w:rFonts w:eastAsia="Times New Roman" w:cstheme="minorHAnsi"/>
          <w:color w:val="212121"/>
          <w:sz w:val="22"/>
          <w:szCs w:val="22"/>
          <w:lang w:eastAsia="nl-NL"/>
        </w:rPr>
      </w:pP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:rsidR="00BA69DB" w:rsidRP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FDA929"/>
          <w:sz w:val="22"/>
          <w:szCs w:val="22"/>
          <w:lang w:eastAsia="nl-NL"/>
        </w:rPr>
      </w:pPr>
    </w:p>
    <w:p w:rsidR="00BA69DB" w:rsidRPr="00BA69DB" w:rsidRDefault="00BA69DB">
      <w:pPr>
        <w:rPr>
          <w:rFonts w:cstheme="minorHAnsi"/>
          <w:sz w:val="22"/>
          <w:szCs w:val="22"/>
        </w:rPr>
      </w:pPr>
    </w:p>
    <w:sectPr w:rsidR="00BA69DB" w:rsidRPr="00BA69DB" w:rsidSect="00786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6F9D"/>
    <w:multiLevelType w:val="hybridMultilevel"/>
    <w:tmpl w:val="44F27FC2"/>
    <w:lvl w:ilvl="0" w:tplc="8C46BB8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12BC"/>
    <w:multiLevelType w:val="hybridMultilevel"/>
    <w:tmpl w:val="BAE8F2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910C2"/>
    <w:multiLevelType w:val="hybridMultilevel"/>
    <w:tmpl w:val="CAB4E0A6"/>
    <w:lvl w:ilvl="0" w:tplc="8C46BB80">
      <w:numFmt w:val="bullet"/>
      <w:lvlText w:val="·"/>
      <w:lvlJc w:val="left"/>
      <w:pPr>
        <w:ind w:left="1220" w:hanging="50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E62B6"/>
    <w:multiLevelType w:val="hybridMultilevel"/>
    <w:tmpl w:val="4C5AAA18"/>
    <w:lvl w:ilvl="0" w:tplc="8C46BB8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A00"/>
    <w:multiLevelType w:val="hybridMultilevel"/>
    <w:tmpl w:val="685046A6"/>
    <w:lvl w:ilvl="0" w:tplc="0413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7F5E1E57"/>
    <w:multiLevelType w:val="hybridMultilevel"/>
    <w:tmpl w:val="35BCEF8C"/>
    <w:lvl w:ilvl="0" w:tplc="8C46BB8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B"/>
    <w:rsid w:val="002578E3"/>
    <w:rsid w:val="002D6C6A"/>
    <w:rsid w:val="00566AD8"/>
    <w:rsid w:val="007866C4"/>
    <w:rsid w:val="0084435E"/>
    <w:rsid w:val="008C7A52"/>
    <w:rsid w:val="00BA69DB"/>
    <w:rsid w:val="00BB66E2"/>
    <w:rsid w:val="00D93DF4"/>
    <w:rsid w:val="00F11B46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FA74-B70F-584A-B435-6FF21ED5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A69DB"/>
  </w:style>
  <w:style w:type="character" w:styleId="Hyperlink">
    <w:name w:val="Hyperlink"/>
    <w:basedOn w:val="Standaardalinea-lettertype"/>
    <w:uiPriority w:val="99"/>
    <w:semiHidden/>
    <w:unhideWhenUsed/>
    <w:rsid w:val="00BA69D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4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 brohm</dc:creator>
  <cp:keywords/>
  <dc:description/>
  <cp:lastModifiedBy>Brohm, Rinske</cp:lastModifiedBy>
  <cp:revision>2</cp:revision>
  <dcterms:created xsi:type="dcterms:W3CDTF">2020-01-26T13:35:00Z</dcterms:created>
  <dcterms:modified xsi:type="dcterms:W3CDTF">2020-01-26T13:35:00Z</dcterms:modified>
</cp:coreProperties>
</file>